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265" w:type="dxa"/>
        <w:tblInd w:w="0" w:type="dxa"/>
        <w:tblLayout w:type="fixed"/>
        <w:tblCellMar>
          <w:top w:w="0" w:type="dxa"/>
          <w:left w:w="0" w:type="dxa"/>
          <w:bottom w:w="0" w:type="dxa"/>
          <w:right w:w="0" w:type="dxa"/>
        </w:tblCellMar>
      </w:tblPr>
      <w:tblGrid>
        <w:gridCol w:w="691"/>
        <w:gridCol w:w="499"/>
        <w:gridCol w:w="1043"/>
        <w:gridCol w:w="994"/>
        <w:gridCol w:w="573"/>
        <w:gridCol w:w="1403"/>
        <w:gridCol w:w="2875"/>
        <w:gridCol w:w="1347"/>
        <w:gridCol w:w="4840"/>
      </w:tblGrid>
      <w:tr>
        <w:tblPrEx>
          <w:tblCellMar>
            <w:top w:w="0" w:type="dxa"/>
            <w:left w:w="0" w:type="dxa"/>
            <w:bottom w:w="0" w:type="dxa"/>
            <w:right w:w="0" w:type="dxa"/>
          </w:tblCellMar>
        </w:tblPrEx>
        <w:trPr>
          <w:trHeight w:val="512" w:hRule="atLeast"/>
        </w:trPr>
        <w:tc>
          <w:tcPr>
            <w:tcW w:w="14265" w:type="dxa"/>
            <w:gridSpan w:val="9"/>
            <w:tcBorders>
              <w:top w:val="nil"/>
              <w:left w:val="nil"/>
              <w:bottom w:val="nil"/>
              <w:right w:val="nil"/>
            </w:tcBorders>
            <w:tcMar>
              <w:top w:w="15" w:type="dxa"/>
              <w:left w:w="15" w:type="dxa"/>
              <w:right w:w="15" w:type="dxa"/>
            </w:tcMar>
            <w:vAlign w:val="center"/>
          </w:tcPr>
          <w:p>
            <w:pPr>
              <w:widowControl/>
              <w:jc w:val="both"/>
              <w:textAlignment w:val="center"/>
              <w:rPr>
                <w:rFonts w:hint="eastAsia" w:ascii="仿宋" w:hAnsi="仿宋" w:eastAsia="仿宋"/>
                <w:b/>
                <w:bCs/>
                <w:color w:val="000000"/>
                <w:sz w:val="32"/>
                <w:szCs w:val="32"/>
              </w:rPr>
            </w:pPr>
            <w:r>
              <w:rPr>
                <w:rFonts w:hint="eastAsia" w:ascii="仿宋" w:hAnsi="仿宋" w:eastAsia="仿宋"/>
                <w:sz w:val="28"/>
                <w:szCs w:val="28"/>
              </w:rPr>
              <w:t>附件</w:t>
            </w:r>
            <w:r>
              <w:rPr>
                <w:rFonts w:hint="eastAsia" w:ascii="仿宋" w:hAnsi="仿宋" w:eastAsia="仿宋"/>
                <w:sz w:val="28"/>
                <w:szCs w:val="28"/>
                <w:lang w:val="en-US" w:eastAsia="zh-CN"/>
              </w:rPr>
              <w:t>1</w:t>
            </w:r>
          </w:p>
          <w:p>
            <w:pPr>
              <w:widowControl/>
              <w:jc w:val="center"/>
              <w:textAlignment w:val="center"/>
              <w:rPr>
                <w:rFonts w:hint="eastAsia" w:ascii="黑体" w:hAnsi="宋体" w:eastAsia="仿宋" w:cs="黑体"/>
                <w:color w:val="000000"/>
                <w:sz w:val="36"/>
                <w:szCs w:val="36"/>
                <w:lang w:eastAsia="zh-CN"/>
              </w:rPr>
            </w:pPr>
            <w:r>
              <w:rPr>
                <w:rFonts w:hint="eastAsia" w:ascii="仿宋" w:hAnsi="仿宋" w:eastAsia="仿宋"/>
                <w:b/>
                <w:bCs/>
                <w:color w:val="000000"/>
                <w:sz w:val="32"/>
                <w:szCs w:val="32"/>
              </w:rPr>
              <w:t>西昌学院</w:t>
            </w:r>
            <w:r>
              <w:fldChar w:fldCharType="begin"/>
            </w:r>
            <w:r>
              <w:instrText xml:space="preserve"> HYPERLINK "http://www.pxrc.com.cn/uploadfile/20121120175640706.xls" </w:instrText>
            </w:r>
            <w:r>
              <w:fldChar w:fldCharType="separate"/>
            </w:r>
            <w:r>
              <w:rPr>
                <w:rStyle w:val="11"/>
                <w:rFonts w:hint="eastAsia" w:ascii="仿宋" w:hAnsi="仿宋" w:eastAsia="仿宋"/>
                <w:b/>
                <w:bCs/>
                <w:color w:val="000000"/>
                <w:sz w:val="32"/>
                <w:szCs w:val="32"/>
                <w:u w:val="none"/>
              </w:rPr>
              <w:t>202</w:t>
            </w:r>
            <w:r>
              <w:rPr>
                <w:rStyle w:val="11"/>
                <w:rFonts w:hint="eastAsia" w:ascii="仿宋" w:hAnsi="仿宋" w:eastAsia="仿宋"/>
                <w:b/>
                <w:bCs/>
                <w:color w:val="000000"/>
                <w:sz w:val="32"/>
                <w:szCs w:val="32"/>
                <w:u w:val="none"/>
                <w:lang w:val="en-US" w:eastAsia="zh-CN"/>
              </w:rPr>
              <w:t>3</w:t>
            </w:r>
            <w:r>
              <w:rPr>
                <w:rStyle w:val="11"/>
                <w:rFonts w:hint="eastAsia" w:ascii="仿宋" w:hAnsi="仿宋" w:eastAsia="仿宋"/>
                <w:b/>
                <w:bCs/>
                <w:color w:val="000000"/>
                <w:sz w:val="32"/>
                <w:szCs w:val="32"/>
                <w:u w:val="none"/>
              </w:rPr>
              <w:t>年公开考核招聘事业编制工作人员岗位和条件要求一览表</w:t>
            </w:r>
            <w:r>
              <w:rPr>
                <w:rStyle w:val="11"/>
                <w:rFonts w:hint="eastAsia" w:ascii="仿宋" w:hAnsi="仿宋" w:eastAsia="仿宋"/>
                <w:b/>
                <w:bCs/>
                <w:color w:val="000000"/>
                <w:sz w:val="32"/>
                <w:szCs w:val="32"/>
                <w:u w:val="none"/>
              </w:rPr>
              <w:fldChar w:fldCharType="end"/>
            </w:r>
            <w:r>
              <w:rPr>
                <w:rStyle w:val="11"/>
                <w:rFonts w:hint="eastAsia" w:ascii="仿宋" w:hAnsi="仿宋" w:eastAsia="仿宋"/>
                <w:b/>
                <w:bCs/>
                <w:color w:val="000000"/>
                <w:sz w:val="32"/>
                <w:szCs w:val="32"/>
                <w:u w:val="none"/>
                <w:lang w:eastAsia="zh-CN"/>
              </w:rPr>
              <w:t>（</w:t>
            </w:r>
            <w:r>
              <w:rPr>
                <w:rStyle w:val="11"/>
                <w:rFonts w:hint="eastAsia" w:ascii="仿宋" w:hAnsi="仿宋" w:eastAsia="仿宋"/>
                <w:b/>
                <w:bCs/>
                <w:color w:val="000000"/>
                <w:sz w:val="32"/>
                <w:szCs w:val="32"/>
                <w:u w:val="none"/>
                <w:lang w:val="en-US" w:eastAsia="zh-CN"/>
              </w:rPr>
              <w:t>编内</w:t>
            </w:r>
            <w:r>
              <w:rPr>
                <w:rStyle w:val="11"/>
                <w:rFonts w:hint="eastAsia" w:ascii="仿宋" w:hAnsi="仿宋" w:eastAsia="仿宋"/>
                <w:b/>
                <w:bCs/>
                <w:color w:val="000000"/>
                <w:sz w:val="32"/>
                <w:szCs w:val="32"/>
                <w:u w:val="none"/>
                <w:lang w:eastAsia="zh-CN"/>
              </w:rPr>
              <w:t>）</w:t>
            </w:r>
          </w:p>
        </w:tc>
      </w:tr>
      <w:tr>
        <w:tblPrEx>
          <w:tblCellMar>
            <w:top w:w="0" w:type="dxa"/>
            <w:left w:w="0" w:type="dxa"/>
            <w:bottom w:w="0" w:type="dxa"/>
            <w:right w:w="0" w:type="dxa"/>
          </w:tblCellMar>
        </w:tblPrEx>
        <w:trPr>
          <w:trHeight w:val="315" w:hRule="atLeast"/>
        </w:trPr>
        <w:tc>
          <w:tcPr>
            <w:tcW w:w="6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招聘单位</w:t>
            </w:r>
          </w:p>
        </w:tc>
        <w:tc>
          <w:tcPr>
            <w:tcW w:w="15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招聘岗位</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岗位编码</w:t>
            </w:r>
          </w:p>
        </w:tc>
        <w:tc>
          <w:tcPr>
            <w:tcW w:w="5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招聘</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人数</w:t>
            </w:r>
          </w:p>
        </w:tc>
        <w:tc>
          <w:tcPr>
            <w:tcW w:w="56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其他条件要求</w:t>
            </w:r>
          </w:p>
        </w:tc>
        <w:tc>
          <w:tcPr>
            <w:tcW w:w="4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0" w:type="dxa"/>
            <w:bottom w:w="0" w:type="dxa"/>
            <w:right w:w="0" w:type="dxa"/>
          </w:tblCellMar>
        </w:tblPrEx>
        <w:trPr>
          <w:trHeight w:val="322"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岗位类别</w:t>
            </w:r>
          </w:p>
        </w:tc>
        <w:tc>
          <w:tcPr>
            <w:tcW w:w="10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岗位名称</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5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学历</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学位</w:t>
            </w:r>
          </w:p>
        </w:tc>
        <w:tc>
          <w:tcPr>
            <w:tcW w:w="2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专业（代码）条件要求</w:t>
            </w:r>
          </w:p>
        </w:tc>
        <w:tc>
          <w:tcPr>
            <w:tcW w:w="13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4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5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3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188"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机械与电气工程</w:t>
            </w:r>
            <w:r>
              <w:rPr>
                <w:rFonts w:hint="eastAsia" w:ascii="宋体" w:hAnsi="宋体" w:cs="宋体"/>
                <w:color w:val="000000"/>
                <w:sz w:val="20"/>
                <w:szCs w:val="20"/>
              </w:rPr>
              <w:t>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专任教师</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0101</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电气工程（085801、</w:t>
            </w:r>
            <w:r>
              <w:rPr>
                <w:rFonts w:hint="eastAsia" w:ascii="宋体" w:hAnsi="宋体" w:cs="宋体"/>
                <w:color w:val="000000" w:themeColor="text1"/>
                <w:sz w:val="20"/>
                <w:szCs w:val="20"/>
                <w:lang w:val="en-US" w:eastAsia="zh-CN"/>
                <w14:textFill>
                  <w14:solidFill>
                    <w14:schemeClr w14:val="tx1"/>
                  </w14:solidFill>
                </w14:textFill>
              </w:rPr>
              <w:t>080800</w:t>
            </w:r>
            <w:r>
              <w:rPr>
                <w:rFonts w:hint="eastAsia" w:ascii="宋体" w:hAnsi="宋体" w:cs="宋体"/>
                <w:color w:val="000000" w:themeColor="text1"/>
                <w:sz w:val="20"/>
                <w:szCs w:val="20"/>
                <w:lang w:eastAsia="zh-CN"/>
                <w14:textFill>
                  <w14:solidFill>
                    <w14:schemeClr w14:val="tx1"/>
                  </w14:solidFill>
                </w14:textFill>
              </w:rPr>
              <w:t>）、电子信息（085400）、能源动力（085800）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进校后能承担PLC、自动检测技术、电路原理、发电厂电气部分、电力系统自动化、电力系统继电保护、高电压技术、电力系统分析、电机学、新能源发电技术、电力电子技术等其中三门课程的教学</w:t>
            </w:r>
          </w:p>
        </w:tc>
      </w:tr>
      <w:tr>
        <w:tblPrEx>
          <w:tblCellMar>
            <w:top w:w="0" w:type="dxa"/>
            <w:left w:w="0" w:type="dxa"/>
            <w:bottom w:w="0" w:type="dxa"/>
            <w:right w:w="0" w:type="dxa"/>
          </w:tblCellMar>
        </w:tblPrEx>
        <w:trPr>
          <w:trHeight w:val="367"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信息技术学院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专任教师</w:t>
            </w:r>
          </w:p>
          <w:p>
            <w:pPr>
              <w:widowControl/>
              <w:jc w:val="center"/>
              <w:textAlignment w:val="center"/>
              <w:rPr>
                <w:rFonts w:hint="eastAsia" w:ascii="宋体" w:hAnsi="宋体" w:eastAsia="宋体" w:cs="宋体"/>
                <w:color w:val="000000"/>
                <w:kern w:val="2"/>
                <w:sz w:val="20"/>
                <w:szCs w:val="20"/>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w:t>
            </w:r>
            <w:r>
              <w:rPr>
                <w:rFonts w:hint="eastAsia" w:ascii="宋体" w:hAnsi="宋体" w:cs="宋体"/>
                <w:color w:val="000000"/>
                <w:sz w:val="20"/>
                <w:szCs w:val="20"/>
                <w:lang w:val="en-US" w:eastAsia="zh-CN"/>
              </w:rPr>
              <w:t>2</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计算机技术（085404）</w:t>
            </w:r>
          </w:p>
          <w:p>
            <w:pPr>
              <w:widowControl/>
              <w:tabs>
                <w:tab w:val="left" w:pos="819"/>
              </w:tabs>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计算机科学与技术</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0812</w:t>
            </w:r>
            <w:r>
              <w:rPr>
                <w:rFonts w:hint="eastAsia" w:ascii="宋体" w:hAnsi="宋体" w:cs="宋体"/>
                <w:color w:val="000000" w:themeColor="text1"/>
                <w:sz w:val="20"/>
                <w:szCs w:val="20"/>
                <w:lang w:val="en-US" w:eastAsia="zh-CN"/>
                <w14:textFill>
                  <w14:solidFill>
                    <w14:schemeClr w14:val="tx1"/>
                  </w14:solidFill>
                </w14:textFill>
              </w:rPr>
              <w:t>00</w:t>
            </w:r>
            <w:r>
              <w:rPr>
                <w:rFonts w:hint="eastAsia" w:ascii="宋体" w:hAnsi="宋体" w:cs="宋体"/>
                <w:color w:val="000000" w:themeColor="text1"/>
                <w:sz w:val="20"/>
                <w:szCs w:val="20"/>
                <w:lang w:eastAsia="zh-CN"/>
                <w14:textFill>
                  <w14:solidFill>
                    <w14:schemeClr w14:val="tx1"/>
                  </w14:solidFill>
                </w14:textFill>
              </w:rPr>
              <w:t>、077500）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themeColor="text1"/>
                <w:sz w:val="20"/>
                <w:szCs w:val="20"/>
                <w14:textFill>
                  <w14:solidFill>
                    <w14:schemeClr w14:val="tx1"/>
                  </w14:solidFill>
                </w14:textFill>
              </w:rPr>
              <w:t>能承担数据结构、计算机网络、操作系统、MySql 数据库</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Java</w:t>
            </w:r>
            <w:r>
              <w:rPr>
                <w:rFonts w:hint="eastAsia" w:ascii="宋体" w:hAnsi="宋体" w:cs="宋体"/>
                <w:color w:val="000000" w:themeColor="text1"/>
                <w:sz w:val="20"/>
                <w:szCs w:val="20"/>
                <w:lang w:val="en-US" w:eastAsia="zh-CN"/>
                <w14:textFill>
                  <w14:solidFill>
                    <w14:schemeClr w14:val="tx1"/>
                  </w14:solidFill>
                </w14:textFill>
              </w:rPr>
              <w:t>程序设计</w:t>
            </w:r>
            <w:r>
              <w:rPr>
                <w:rFonts w:hint="eastAsia" w:ascii="宋体" w:hAnsi="宋体" w:cs="宋体"/>
                <w:color w:val="000000" w:themeColor="text1"/>
                <w:sz w:val="20"/>
                <w:szCs w:val="20"/>
                <w14:textFill>
                  <w14:solidFill>
                    <w14:schemeClr w14:val="tx1"/>
                  </w14:solidFill>
                </w14:textFill>
              </w:rPr>
              <w:t>、Python</w:t>
            </w:r>
            <w:r>
              <w:rPr>
                <w:rFonts w:hint="eastAsia" w:ascii="宋体" w:hAnsi="宋体" w:cs="宋体"/>
                <w:color w:val="000000" w:themeColor="text1"/>
                <w:sz w:val="20"/>
                <w:szCs w:val="20"/>
                <w:lang w:val="en-US" w:eastAsia="zh-CN"/>
                <w14:textFill>
                  <w14:solidFill>
                    <w14:schemeClr w14:val="tx1"/>
                  </w14:solidFill>
                </w14:textFill>
              </w:rPr>
              <w:t>程序设计、人工智能等</w:t>
            </w:r>
            <w:r>
              <w:rPr>
                <w:rFonts w:hint="eastAsia" w:ascii="宋体" w:hAnsi="宋体" w:cs="宋体"/>
                <w:color w:val="000000" w:themeColor="text1"/>
                <w:sz w:val="20"/>
                <w:szCs w:val="20"/>
                <w14:textFill>
                  <w14:solidFill>
                    <w14:schemeClr w14:val="tx1"/>
                  </w14:solidFill>
                </w14:textFill>
              </w:rPr>
              <w:t>方面课程教学</w:t>
            </w:r>
          </w:p>
        </w:tc>
      </w:tr>
      <w:tr>
        <w:tblPrEx>
          <w:tblCellMar>
            <w:top w:w="0" w:type="dxa"/>
            <w:left w:w="0" w:type="dxa"/>
            <w:bottom w:w="0" w:type="dxa"/>
            <w:right w:w="0" w:type="dxa"/>
          </w:tblCellMar>
        </w:tblPrEx>
        <w:trPr>
          <w:trHeight w:val="802"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土木与水利工程学院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专任教师</w:t>
            </w:r>
          </w:p>
          <w:p>
            <w:pPr>
              <w:widowControl/>
              <w:jc w:val="center"/>
              <w:textAlignment w:val="center"/>
              <w:rPr>
                <w:rFonts w:hint="eastAsia" w:ascii="宋体" w:hAnsi="宋体" w:eastAsia="宋体" w:cs="宋体"/>
                <w:color w:val="000000"/>
                <w:kern w:val="2"/>
                <w:sz w:val="20"/>
                <w:szCs w:val="20"/>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w:t>
            </w:r>
            <w:r>
              <w:rPr>
                <w:rFonts w:hint="eastAsia" w:ascii="宋体" w:hAnsi="宋体" w:cs="宋体"/>
                <w:color w:val="000000"/>
                <w:sz w:val="20"/>
                <w:szCs w:val="20"/>
                <w:lang w:val="en-US" w:eastAsia="zh-CN"/>
              </w:rPr>
              <w:t>3</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建筑技术科学（081304）、</w:t>
            </w:r>
            <w:r>
              <w:rPr>
                <w:rFonts w:hint="eastAsia" w:ascii="宋体" w:hAnsi="宋体" w:cs="宋体"/>
                <w:color w:val="000000" w:themeColor="text1"/>
                <w:sz w:val="20"/>
                <w:szCs w:val="20"/>
                <w:lang w:eastAsia="zh-CN"/>
                <w14:textFill>
                  <w14:solidFill>
                    <w14:schemeClr w14:val="tx1"/>
                  </w14:solidFill>
                </w14:textFill>
              </w:rPr>
              <w:t>土木工程（081400）、</w:t>
            </w:r>
            <w:r>
              <w:rPr>
                <w:rFonts w:hint="eastAsia" w:ascii="宋体" w:hAnsi="宋体" w:cs="宋体"/>
                <w:color w:val="000000" w:themeColor="text1"/>
                <w:sz w:val="20"/>
                <w:szCs w:val="20"/>
                <w:highlight w:val="none"/>
                <w:lang w:val="en-US" w:eastAsia="zh-CN"/>
                <w14:textFill>
                  <w14:solidFill>
                    <w14:schemeClr w14:val="tx1"/>
                  </w14:solidFill>
                </w14:textFill>
              </w:rPr>
              <w:t>土木水利（085900）、建筑与土木工程（085213）</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本科需为土木工程专业</w:t>
            </w: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能承担结构类、BIM技术、建筑抗震设计、施工技术与施工组织、钢结构基本原理及设计等方面课程教学任务</w:t>
            </w:r>
          </w:p>
        </w:tc>
      </w:tr>
      <w:tr>
        <w:tblPrEx>
          <w:tblCellMar>
            <w:top w:w="0" w:type="dxa"/>
            <w:left w:w="0" w:type="dxa"/>
            <w:bottom w:w="0" w:type="dxa"/>
            <w:right w:w="0" w:type="dxa"/>
          </w:tblCellMar>
        </w:tblPrEx>
        <w:trPr>
          <w:trHeight w:val="549"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艺术学院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专任教师</w:t>
            </w:r>
          </w:p>
          <w:p>
            <w:pPr>
              <w:widowControl/>
              <w:jc w:val="center"/>
              <w:textAlignment w:val="center"/>
              <w:rPr>
                <w:rFonts w:hint="eastAsia" w:ascii="宋体" w:hAnsi="宋体" w:eastAsia="宋体" w:cs="宋体"/>
                <w:color w:val="000000"/>
                <w:kern w:val="2"/>
                <w:sz w:val="20"/>
                <w:szCs w:val="20"/>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w:t>
            </w:r>
            <w:r>
              <w:rPr>
                <w:rFonts w:hint="eastAsia" w:ascii="宋体" w:hAnsi="宋体" w:cs="宋体"/>
                <w:color w:val="000000"/>
                <w:sz w:val="20"/>
                <w:szCs w:val="20"/>
                <w:lang w:val="en-US" w:eastAsia="zh-CN"/>
              </w:rPr>
              <w:t>4</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艺术学理论（130100）、舞蹈（135106）、音乐与舞蹈学（130200）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本科需为舞蹈学或舞蹈表演专业</w:t>
            </w: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进校后能够承担古典舞、技术技巧、民族民间舞、剧目等课程教学</w:t>
            </w:r>
          </w:p>
        </w:tc>
      </w:tr>
      <w:tr>
        <w:tblPrEx>
          <w:tblCellMar>
            <w:top w:w="0" w:type="dxa"/>
            <w:left w:w="0" w:type="dxa"/>
            <w:bottom w:w="0" w:type="dxa"/>
            <w:right w:w="0" w:type="dxa"/>
          </w:tblCellMar>
        </w:tblPrEx>
        <w:trPr>
          <w:trHeight w:val="771"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理学院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专任教师</w:t>
            </w:r>
          </w:p>
          <w:p>
            <w:pPr>
              <w:widowControl/>
              <w:jc w:val="center"/>
              <w:textAlignment w:val="center"/>
              <w:rPr>
                <w:rFonts w:hint="eastAsia" w:ascii="宋体" w:hAnsi="宋体" w:eastAsia="宋体" w:cs="宋体"/>
                <w:color w:val="000000"/>
                <w:kern w:val="2"/>
                <w:sz w:val="20"/>
                <w:szCs w:val="20"/>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w:t>
            </w:r>
            <w:r>
              <w:rPr>
                <w:rFonts w:hint="eastAsia" w:ascii="宋体" w:hAnsi="宋体" w:cs="宋体"/>
                <w:color w:val="000000"/>
                <w:sz w:val="20"/>
                <w:szCs w:val="20"/>
                <w:lang w:val="en-US" w:eastAsia="zh-CN"/>
              </w:rPr>
              <w:t>5</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eastAsia" w:ascii="宋体" w:hAnsi="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课程与教学论（040102，</w:t>
            </w:r>
            <w:r>
              <w:rPr>
                <w:rFonts w:hint="eastAsia" w:ascii="宋体" w:hAnsi="宋体" w:cs="宋体"/>
                <w:color w:val="000000" w:themeColor="text1"/>
                <w:sz w:val="20"/>
                <w:szCs w:val="20"/>
                <w:lang w:val="en-US" w:eastAsia="zh-CN"/>
                <w14:textFill>
                  <w14:solidFill>
                    <w14:schemeClr w14:val="tx1"/>
                  </w14:solidFill>
                </w14:textFill>
              </w:rPr>
              <w:t>数学方向</w:t>
            </w:r>
            <w:r>
              <w:rPr>
                <w:rFonts w:hint="eastAsia" w:ascii="宋体" w:hAnsi="宋体" w:cs="宋体"/>
                <w:color w:val="000000" w:themeColor="text1"/>
                <w:sz w:val="20"/>
                <w:szCs w:val="20"/>
                <w:lang w:eastAsia="zh-CN"/>
                <w14:textFill>
                  <w14:solidFill>
                    <w14:schemeClr w14:val="tx1"/>
                  </w14:solidFill>
                </w14:textFill>
              </w:rPr>
              <w:t>）、学科教学（</w:t>
            </w:r>
            <w:r>
              <w:rPr>
                <w:rFonts w:hint="eastAsia" w:ascii="宋体" w:hAnsi="宋体" w:cs="宋体"/>
                <w:color w:val="000000" w:themeColor="text1"/>
                <w:sz w:val="20"/>
                <w:szCs w:val="20"/>
                <w:lang w:val="en-US" w:eastAsia="zh-CN"/>
                <w14:textFill>
                  <w14:solidFill>
                    <w14:schemeClr w14:val="tx1"/>
                  </w14:solidFill>
                </w14:textFill>
              </w:rPr>
              <w:t>数学</w:t>
            </w:r>
            <w:r>
              <w:rPr>
                <w:rFonts w:hint="eastAsia" w:ascii="宋体" w:hAnsi="宋体" w:cs="宋体"/>
                <w:color w:val="000000" w:themeColor="text1"/>
                <w:sz w:val="20"/>
                <w:szCs w:val="20"/>
                <w:lang w:eastAsia="zh-CN"/>
                <w14:textFill>
                  <w14:solidFill>
                    <w14:schemeClr w14:val="tx1"/>
                  </w14:solidFill>
                </w14:textFill>
              </w:rPr>
              <w:t>045104）</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进校后能承担数学分析、数值计算、近世代数、拓扑学、实变函数、现代教育技术及应用及中学数学学科知识等其中三门课程的教学</w:t>
            </w:r>
          </w:p>
        </w:tc>
      </w:tr>
      <w:tr>
        <w:tblPrEx>
          <w:tblCellMar>
            <w:top w:w="0" w:type="dxa"/>
            <w:left w:w="0" w:type="dxa"/>
            <w:bottom w:w="0" w:type="dxa"/>
            <w:right w:w="0" w:type="dxa"/>
          </w:tblCellMar>
        </w:tblPrEx>
        <w:trPr>
          <w:trHeight w:val="947"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马克思主义学院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专任教师</w:t>
            </w:r>
          </w:p>
          <w:p>
            <w:pPr>
              <w:widowControl/>
              <w:jc w:val="center"/>
              <w:textAlignment w:val="center"/>
              <w:rPr>
                <w:rFonts w:hint="eastAsia" w:ascii="宋体" w:hAnsi="宋体" w:eastAsia="宋体" w:cs="宋体"/>
                <w:color w:val="000000"/>
                <w:kern w:val="2"/>
                <w:sz w:val="20"/>
                <w:szCs w:val="20"/>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w:t>
            </w:r>
            <w:r>
              <w:rPr>
                <w:rFonts w:ascii="宋体" w:hAnsi="宋体" w:cs="宋体"/>
                <w:color w:val="000000"/>
                <w:sz w:val="20"/>
                <w:szCs w:val="20"/>
              </w:rPr>
              <w:t>02</w:t>
            </w:r>
            <w:r>
              <w:rPr>
                <w:rFonts w:hint="eastAsia" w:ascii="宋体" w:hAnsi="宋体" w:cs="宋体"/>
                <w:color w:val="000000"/>
                <w:sz w:val="20"/>
                <w:szCs w:val="20"/>
                <w:lang w:val="en-US" w:eastAsia="zh-CN"/>
              </w:rPr>
              <w:t>3</w:t>
            </w:r>
            <w:r>
              <w:rPr>
                <w:rFonts w:ascii="宋体" w:hAnsi="宋体" w:cs="宋体"/>
                <w:color w:val="000000"/>
                <w:sz w:val="20"/>
                <w:szCs w:val="20"/>
              </w:rPr>
              <w:t>010</w:t>
            </w:r>
            <w:r>
              <w:rPr>
                <w:rFonts w:hint="eastAsia" w:ascii="宋体" w:hAnsi="宋体" w:cs="宋体"/>
                <w:color w:val="000000"/>
                <w:sz w:val="20"/>
                <w:szCs w:val="20"/>
                <w:lang w:val="en-US" w:eastAsia="zh-CN"/>
              </w:rPr>
              <w:t>6</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eastAsia" w:ascii="宋体" w:hAnsi="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马克思主义基本原理（030501）、马克思主义民族理论与政策（030402）</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中共党员（含中共预备党员）</w:t>
            </w: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进校后能承担思想道德与法治、中国近现代史纲要、马克思主义基本原理、习近平新时代中国特色社会主义思想、毛泽东思想和中国特色社会主义理论体系概论等其中三门课程的教学</w:t>
            </w:r>
          </w:p>
        </w:tc>
      </w:tr>
      <w:tr>
        <w:tblPrEx>
          <w:tblCellMar>
            <w:top w:w="0" w:type="dxa"/>
            <w:left w:w="0" w:type="dxa"/>
            <w:bottom w:w="0" w:type="dxa"/>
            <w:right w:w="0" w:type="dxa"/>
          </w:tblCellMar>
        </w:tblPrEx>
        <w:trPr>
          <w:trHeight w:val="841"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经济管理学院</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专技</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专任教师</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20230107</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且具有对应硕士学位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819"/>
              </w:tabs>
              <w:jc w:val="left"/>
              <w:textAlignment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金融学（020204）、</w:t>
            </w:r>
            <w:r>
              <w:rPr>
                <w:rFonts w:hint="eastAsia" w:ascii="宋体" w:hAnsi="宋体" w:cs="宋体"/>
                <w:color w:val="000000" w:themeColor="text1"/>
                <w:sz w:val="20"/>
                <w:szCs w:val="20"/>
                <w:lang w:val="en-US" w:eastAsia="zh-CN"/>
                <w14:textFill>
                  <w14:solidFill>
                    <w14:schemeClr w14:val="tx1"/>
                  </w14:solidFill>
                </w14:textFill>
              </w:rPr>
              <w:t>金融（025100）、工商管理（</w:t>
            </w:r>
            <w:r>
              <w:rPr>
                <w:rFonts w:hint="eastAsia" w:ascii="宋体" w:hAnsi="宋体" w:cs="宋体"/>
                <w:color w:val="000000" w:themeColor="text1"/>
                <w:sz w:val="20"/>
                <w:szCs w:val="20"/>
                <w:lang w:eastAsia="zh-CN"/>
                <w14:textFill>
                  <w14:solidFill>
                    <w14:schemeClr w14:val="tx1"/>
                  </w14:solidFill>
                </w14:textFill>
              </w:rPr>
              <w:t>120200、125100</w:t>
            </w:r>
            <w:r>
              <w:rPr>
                <w:rFonts w:hint="eastAsia" w:ascii="宋体" w:hAnsi="宋体" w:cs="宋体"/>
                <w:color w:val="000000" w:themeColor="text1"/>
                <w:sz w:val="20"/>
                <w:szCs w:val="20"/>
                <w:lang w:val="en-US" w:eastAsia="zh-CN"/>
                <w14:textFill>
                  <w14:solidFill>
                    <w14:schemeClr w14:val="tx1"/>
                  </w14:solidFill>
                </w14:textFill>
              </w:rPr>
              <w:t>）、</w:t>
            </w:r>
            <w:r>
              <w:rPr>
                <w:rFonts w:hint="eastAsia" w:ascii="宋体" w:hAnsi="宋体" w:cs="宋体"/>
                <w:color w:val="000000" w:themeColor="text1"/>
                <w:sz w:val="20"/>
                <w:szCs w:val="20"/>
                <w:lang w:eastAsia="zh-CN"/>
                <w14:textFill>
                  <w14:solidFill>
                    <w14:schemeClr w14:val="tx1"/>
                  </w14:solidFill>
                </w14:textFill>
              </w:rPr>
              <w:t>管理科学与工程（120100、</w:t>
            </w:r>
            <w:r>
              <w:rPr>
                <w:rFonts w:ascii="Helvetica" w:hAnsi="Helvetica" w:eastAsia="Helvetica" w:cs="Helvetica"/>
                <w:i w:val="0"/>
                <w:iCs w:val="0"/>
                <w:caps w:val="0"/>
                <w:color w:val="000000" w:themeColor="text1"/>
                <w:spacing w:val="0"/>
                <w:sz w:val="19"/>
                <w:szCs w:val="19"/>
                <w:shd w:val="clear" w:fill="F7F9FA"/>
                <w14:textFill>
                  <w14:solidFill>
                    <w14:schemeClr w14:val="tx1"/>
                  </w14:solidFill>
                </w14:textFill>
              </w:rPr>
              <w:t>087100</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会计（125300）、会计学（</w:t>
            </w:r>
            <w:r>
              <w:rPr>
                <w:rFonts w:ascii="Helvetica" w:hAnsi="Helvetica" w:eastAsia="Helvetica" w:cs="Helvetica"/>
                <w:i w:val="0"/>
                <w:iCs w:val="0"/>
                <w:caps w:val="0"/>
                <w:color w:val="000000" w:themeColor="text1"/>
                <w:spacing w:val="0"/>
                <w:sz w:val="19"/>
                <w:szCs w:val="19"/>
                <w14:textFill>
                  <w14:solidFill>
                    <w14:schemeClr w14:val="tx1"/>
                  </w14:solidFill>
                </w14:textFill>
              </w:rPr>
              <w:t>120201</w:t>
            </w:r>
            <w:r>
              <w:rPr>
                <w:rFonts w:hint="eastAsia" w:ascii="宋体" w:hAnsi="宋体" w:cs="宋体"/>
                <w:color w:val="000000" w:themeColor="text1"/>
                <w:sz w:val="20"/>
                <w:szCs w:val="20"/>
                <w:lang w:val="en-US" w:eastAsia="zh-CN"/>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能够承担金融市场学、国际金融、公司金融学、金融工程学、金融风险管理</w:t>
            </w:r>
            <w:r>
              <w:rPr>
                <w:rFonts w:hint="eastAsia" w:ascii="宋体" w:hAnsi="宋体" w:cs="宋体"/>
                <w:color w:val="000000"/>
                <w:sz w:val="20"/>
                <w:szCs w:val="20"/>
                <w:lang w:eastAsia="zh-CN"/>
              </w:rPr>
              <w:t>、电子商务概论、计算机网络技术、商务智能、数据挖掘、Python、物流管理、供应链管理、农村电子商务、</w:t>
            </w:r>
            <w:r>
              <w:rPr>
                <w:rFonts w:hint="eastAsia" w:ascii="宋体" w:hAnsi="宋体" w:cs="宋体"/>
                <w:color w:val="000000"/>
                <w:sz w:val="20"/>
                <w:szCs w:val="20"/>
                <w:lang w:val="en-US" w:eastAsia="zh-CN"/>
              </w:rPr>
              <w:t>高级财务管理、成本管理会计</w:t>
            </w:r>
            <w:r>
              <w:rPr>
                <w:rFonts w:hint="eastAsia" w:ascii="宋体" w:hAnsi="宋体" w:cs="宋体"/>
                <w:color w:val="000000"/>
                <w:sz w:val="20"/>
                <w:szCs w:val="20"/>
              </w:rPr>
              <w:t>等课程教学</w:t>
            </w:r>
          </w:p>
        </w:tc>
      </w:tr>
      <w:tr>
        <w:tblPrEx>
          <w:tblCellMar>
            <w:top w:w="0" w:type="dxa"/>
            <w:left w:w="0" w:type="dxa"/>
            <w:bottom w:w="0" w:type="dxa"/>
            <w:right w:w="0" w:type="dxa"/>
          </w:tblCellMar>
        </w:tblPrEx>
        <w:trPr>
          <w:trHeight w:val="878" w:hRule="atLeast"/>
        </w:trPr>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学生工作部</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专技岗</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专职辅导员</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20230108</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5</w:t>
            </w:r>
          </w:p>
        </w:tc>
        <w:tc>
          <w:tcPr>
            <w:tcW w:w="1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rPr>
              <w:t>研究生学历</w:t>
            </w:r>
            <w:r>
              <w:rPr>
                <w:rFonts w:hint="eastAsia" w:ascii="宋体" w:hAnsi="宋体" w:cs="宋体"/>
                <w:color w:val="000000"/>
                <w:sz w:val="20"/>
                <w:szCs w:val="20"/>
                <w:lang w:val="en-US" w:eastAsia="zh-CN"/>
              </w:rPr>
              <w:t>且具有对应博士学位</w:t>
            </w:r>
            <w:r>
              <w:rPr>
                <w:rFonts w:hint="eastAsia" w:ascii="宋体" w:hAnsi="宋体" w:cs="宋体"/>
                <w:color w:val="000000"/>
                <w:sz w:val="20"/>
                <w:szCs w:val="20"/>
              </w:rPr>
              <w:t>及以上</w:t>
            </w:r>
          </w:p>
        </w:tc>
        <w:tc>
          <w:tcPr>
            <w:tcW w:w="2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无</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中共党员（含中共预备党员）</w:t>
            </w:r>
          </w:p>
        </w:tc>
        <w:tc>
          <w:tcPr>
            <w:tcW w:w="4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40周岁以下，待遇详见西昌学院2023年考核招聘博士人才公告，网址为https://www.xcc.edu.cn/xyrsc/413068/413071/669203/index.html</w:t>
            </w:r>
          </w:p>
          <w:p>
            <w:pPr>
              <w:widowControl/>
              <w:jc w:val="center"/>
              <w:textAlignment w:val="center"/>
              <w:rPr>
                <w:rFonts w:hint="default" w:ascii="宋体" w:hAnsi="宋体" w:cs="宋体"/>
                <w:color w:val="000000"/>
                <w:sz w:val="20"/>
                <w:szCs w:val="20"/>
                <w:lang w:val="en-US" w:eastAsia="zh-CN"/>
              </w:rPr>
            </w:pPr>
          </w:p>
        </w:tc>
      </w:tr>
    </w:tbl>
    <w:p>
      <w:pPr>
        <w:autoSpaceDE w:val="0"/>
        <w:spacing w:line="600" w:lineRule="exact"/>
        <w:rPr>
          <w:rFonts w:ascii="仿宋" w:hAnsi="仿宋" w:eastAsia="仿宋"/>
          <w:color w:val="000000"/>
          <w:sz w:val="28"/>
          <w:szCs w:val="28"/>
        </w:rPr>
        <w:sectPr>
          <w:footerReference r:id="rId3" w:type="default"/>
          <w:pgSz w:w="16838" w:h="11906" w:orient="landscape"/>
          <w:pgMar w:top="1803" w:right="1440" w:bottom="1706" w:left="1440" w:header="720" w:footer="720" w:gutter="0"/>
          <w:pgBorders>
            <w:top w:val="none" w:sz="0" w:space="0"/>
            <w:left w:val="none" w:sz="0" w:space="0"/>
            <w:bottom w:val="none" w:sz="0" w:space="0"/>
            <w:right w:val="none" w:sz="0" w:space="0"/>
          </w:pgBorders>
          <w:cols w:space="720" w:num="1"/>
          <w:docGrid w:type="lines" w:linePitch="322" w:charSpace="0"/>
        </w:sectPr>
      </w:pPr>
    </w:p>
    <w:p>
      <w:pPr>
        <w:overflowPunct w:val="0"/>
        <w:autoSpaceDE w:val="0"/>
        <w:spacing w:line="360" w:lineRule="auto"/>
      </w:pPr>
      <w:bookmarkStart w:id="0" w:name="_GoBack"/>
      <w:bookmarkEnd w:id="0"/>
    </w:p>
    <w:sectPr>
      <w:footerReference r:id="rId4" w:type="default"/>
      <w:pgSz w:w="11906" w:h="16838"/>
      <w:pgMar w:top="1440" w:right="1706" w:bottom="1440" w:left="1803" w:header="720" w:footer="720" w:gutter="0"/>
      <w:pgBorders>
        <w:top w:val="none" w:sz="0" w:space="0"/>
        <w:left w:val="none" w:sz="0" w:space="0"/>
        <w:bottom w:val="none" w:sz="0" w:space="0"/>
        <w:right w:val="none" w:sz="0" w:space="0"/>
      </w:pgBorders>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168c7a4b-e2ab-4171-af34-c90177a64844"/>
  </w:docVars>
  <w:rsids>
    <w:rsidRoot w:val="0054282C"/>
    <w:rsid w:val="00005661"/>
    <w:rsid w:val="0006174B"/>
    <w:rsid w:val="00072B59"/>
    <w:rsid w:val="000E6743"/>
    <w:rsid w:val="00101FD1"/>
    <w:rsid w:val="00184EEC"/>
    <w:rsid w:val="001A0AFB"/>
    <w:rsid w:val="001B76AD"/>
    <w:rsid w:val="001B7C9C"/>
    <w:rsid w:val="001E1981"/>
    <w:rsid w:val="00223A67"/>
    <w:rsid w:val="002365A4"/>
    <w:rsid w:val="0024027A"/>
    <w:rsid w:val="002A6893"/>
    <w:rsid w:val="002C7E53"/>
    <w:rsid w:val="002F5E12"/>
    <w:rsid w:val="00305D4F"/>
    <w:rsid w:val="00354B24"/>
    <w:rsid w:val="00371D29"/>
    <w:rsid w:val="003D44C6"/>
    <w:rsid w:val="003E3E87"/>
    <w:rsid w:val="0040399E"/>
    <w:rsid w:val="00436AFD"/>
    <w:rsid w:val="00483F88"/>
    <w:rsid w:val="00503E2E"/>
    <w:rsid w:val="00520852"/>
    <w:rsid w:val="005217E4"/>
    <w:rsid w:val="00526B5B"/>
    <w:rsid w:val="0053183C"/>
    <w:rsid w:val="005352E1"/>
    <w:rsid w:val="0054282C"/>
    <w:rsid w:val="00550E13"/>
    <w:rsid w:val="005521D9"/>
    <w:rsid w:val="00565793"/>
    <w:rsid w:val="00573DC2"/>
    <w:rsid w:val="00594B64"/>
    <w:rsid w:val="005A2A68"/>
    <w:rsid w:val="005B2FD5"/>
    <w:rsid w:val="005C2F8F"/>
    <w:rsid w:val="005C4DAA"/>
    <w:rsid w:val="005D44AC"/>
    <w:rsid w:val="005F1934"/>
    <w:rsid w:val="00651BF8"/>
    <w:rsid w:val="006905D3"/>
    <w:rsid w:val="006B7580"/>
    <w:rsid w:val="0071499B"/>
    <w:rsid w:val="00756B77"/>
    <w:rsid w:val="007A1658"/>
    <w:rsid w:val="007B01E9"/>
    <w:rsid w:val="007C0628"/>
    <w:rsid w:val="007F08F1"/>
    <w:rsid w:val="00837C15"/>
    <w:rsid w:val="00847D09"/>
    <w:rsid w:val="00852BD0"/>
    <w:rsid w:val="008A3415"/>
    <w:rsid w:val="008C5B25"/>
    <w:rsid w:val="008F581A"/>
    <w:rsid w:val="00911862"/>
    <w:rsid w:val="00917210"/>
    <w:rsid w:val="0094204A"/>
    <w:rsid w:val="00972F96"/>
    <w:rsid w:val="0098525E"/>
    <w:rsid w:val="009B6AA3"/>
    <w:rsid w:val="009C48BC"/>
    <w:rsid w:val="009E2D99"/>
    <w:rsid w:val="009F7F13"/>
    <w:rsid w:val="00A57B2D"/>
    <w:rsid w:val="00A617B8"/>
    <w:rsid w:val="00A674DB"/>
    <w:rsid w:val="00A676C2"/>
    <w:rsid w:val="00AD1089"/>
    <w:rsid w:val="00B04503"/>
    <w:rsid w:val="00B167CB"/>
    <w:rsid w:val="00B773EE"/>
    <w:rsid w:val="00B92A8F"/>
    <w:rsid w:val="00BA1C74"/>
    <w:rsid w:val="00BA5BB6"/>
    <w:rsid w:val="00BE158F"/>
    <w:rsid w:val="00C40BEA"/>
    <w:rsid w:val="00C52A01"/>
    <w:rsid w:val="00C64098"/>
    <w:rsid w:val="00CB3A6E"/>
    <w:rsid w:val="00CC291F"/>
    <w:rsid w:val="00CD30EB"/>
    <w:rsid w:val="00CF7994"/>
    <w:rsid w:val="00D60DC4"/>
    <w:rsid w:val="00D670D2"/>
    <w:rsid w:val="00D90C58"/>
    <w:rsid w:val="00D96D02"/>
    <w:rsid w:val="00DB15F6"/>
    <w:rsid w:val="00DB72D9"/>
    <w:rsid w:val="00DE6997"/>
    <w:rsid w:val="00E27A3A"/>
    <w:rsid w:val="00EB1425"/>
    <w:rsid w:val="00EB4A3F"/>
    <w:rsid w:val="00F3444C"/>
    <w:rsid w:val="00F40D2B"/>
    <w:rsid w:val="00F507C6"/>
    <w:rsid w:val="00F8713C"/>
    <w:rsid w:val="00FA336D"/>
    <w:rsid w:val="00FE1E4C"/>
    <w:rsid w:val="00FE460D"/>
    <w:rsid w:val="01064C9A"/>
    <w:rsid w:val="012A3621"/>
    <w:rsid w:val="01421CA0"/>
    <w:rsid w:val="017B7436"/>
    <w:rsid w:val="019127B6"/>
    <w:rsid w:val="01B6221C"/>
    <w:rsid w:val="01BE009E"/>
    <w:rsid w:val="01C20073"/>
    <w:rsid w:val="01C744FB"/>
    <w:rsid w:val="01D63491"/>
    <w:rsid w:val="020664C7"/>
    <w:rsid w:val="02137695"/>
    <w:rsid w:val="025D1573"/>
    <w:rsid w:val="02685C0C"/>
    <w:rsid w:val="02771543"/>
    <w:rsid w:val="027D1D34"/>
    <w:rsid w:val="02A1111E"/>
    <w:rsid w:val="02D05BDA"/>
    <w:rsid w:val="030376E3"/>
    <w:rsid w:val="03495958"/>
    <w:rsid w:val="04A10F62"/>
    <w:rsid w:val="04DD0CC1"/>
    <w:rsid w:val="05900FD6"/>
    <w:rsid w:val="05F42181"/>
    <w:rsid w:val="062F52C7"/>
    <w:rsid w:val="06510766"/>
    <w:rsid w:val="06A26FE8"/>
    <w:rsid w:val="06BB0686"/>
    <w:rsid w:val="06BC7794"/>
    <w:rsid w:val="06C3243E"/>
    <w:rsid w:val="06CA5EBF"/>
    <w:rsid w:val="07034156"/>
    <w:rsid w:val="07274834"/>
    <w:rsid w:val="07862691"/>
    <w:rsid w:val="07AB1E5B"/>
    <w:rsid w:val="07D057B6"/>
    <w:rsid w:val="081F7BEA"/>
    <w:rsid w:val="08463489"/>
    <w:rsid w:val="087C6308"/>
    <w:rsid w:val="08A54D99"/>
    <w:rsid w:val="08C31940"/>
    <w:rsid w:val="08CE609D"/>
    <w:rsid w:val="08F5187C"/>
    <w:rsid w:val="08FE70D5"/>
    <w:rsid w:val="0906705B"/>
    <w:rsid w:val="092A6032"/>
    <w:rsid w:val="093C0F9E"/>
    <w:rsid w:val="09473149"/>
    <w:rsid w:val="0964758D"/>
    <w:rsid w:val="098072D8"/>
    <w:rsid w:val="098C579B"/>
    <w:rsid w:val="099D73AF"/>
    <w:rsid w:val="0A885B75"/>
    <w:rsid w:val="0A8B04DC"/>
    <w:rsid w:val="0AB319EF"/>
    <w:rsid w:val="0AB91F59"/>
    <w:rsid w:val="0B237F6D"/>
    <w:rsid w:val="0BAE0EE4"/>
    <w:rsid w:val="0BBC48D3"/>
    <w:rsid w:val="0BEA2F93"/>
    <w:rsid w:val="0C343EE6"/>
    <w:rsid w:val="0C5601DE"/>
    <w:rsid w:val="0C7C7512"/>
    <w:rsid w:val="0C825C20"/>
    <w:rsid w:val="0CE92C40"/>
    <w:rsid w:val="0CF6480C"/>
    <w:rsid w:val="0CF87B8D"/>
    <w:rsid w:val="0D027A72"/>
    <w:rsid w:val="0D170663"/>
    <w:rsid w:val="0D2B2B67"/>
    <w:rsid w:val="0D37405C"/>
    <w:rsid w:val="0D7E6A3D"/>
    <w:rsid w:val="0D841421"/>
    <w:rsid w:val="0E814892"/>
    <w:rsid w:val="0EA80D6B"/>
    <w:rsid w:val="0EC51FFE"/>
    <w:rsid w:val="0EEB5EBF"/>
    <w:rsid w:val="0F205179"/>
    <w:rsid w:val="0F6147FE"/>
    <w:rsid w:val="0F810773"/>
    <w:rsid w:val="0FB9365C"/>
    <w:rsid w:val="0FCE2501"/>
    <w:rsid w:val="1020601E"/>
    <w:rsid w:val="1032005E"/>
    <w:rsid w:val="10330CE8"/>
    <w:rsid w:val="108856CC"/>
    <w:rsid w:val="110A7E8F"/>
    <w:rsid w:val="1137219A"/>
    <w:rsid w:val="1154735C"/>
    <w:rsid w:val="116F2ADF"/>
    <w:rsid w:val="11731902"/>
    <w:rsid w:val="11AF5FD9"/>
    <w:rsid w:val="12460597"/>
    <w:rsid w:val="12FD63E9"/>
    <w:rsid w:val="13185858"/>
    <w:rsid w:val="131C13C7"/>
    <w:rsid w:val="1326533A"/>
    <w:rsid w:val="13562F50"/>
    <w:rsid w:val="135F25B8"/>
    <w:rsid w:val="13C5363A"/>
    <w:rsid w:val="14214429"/>
    <w:rsid w:val="148461AA"/>
    <w:rsid w:val="15087188"/>
    <w:rsid w:val="157B57FF"/>
    <w:rsid w:val="1595209C"/>
    <w:rsid w:val="1597562F"/>
    <w:rsid w:val="15B44C2C"/>
    <w:rsid w:val="15C91E6E"/>
    <w:rsid w:val="15DE130C"/>
    <w:rsid w:val="15F648A2"/>
    <w:rsid w:val="160662D9"/>
    <w:rsid w:val="16441FC8"/>
    <w:rsid w:val="16C419BB"/>
    <w:rsid w:val="16D263C8"/>
    <w:rsid w:val="17521E26"/>
    <w:rsid w:val="17CA018E"/>
    <w:rsid w:val="17CF7A06"/>
    <w:rsid w:val="17E646A9"/>
    <w:rsid w:val="17E97475"/>
    <w:rsid w:val="17F5779F"/>
    <w:rsid w:val="18050220"/>
    <w:rsid w:val="18664195"/>
    <w:rsid w:val="18A8690B"/>
    <w:rsid w:val="18E0705E"/>
    <w:rsid w:val="18E84007"/>
    <w:rsid w:val="19002320"/>
    <w:rsid w:val="196071E6"/>
    <w:rsid w:val="198D1759"/>
    <w:rsid w:val="199916D4"/>
    <w:rsid w:val="19DE72D1"/>
    <w:rsid w:val="1A1D0C33"/>
    <w:rsid w:val="1A3A5472"/>
    <w:rsid w:val="1A463108"/>
    <w:rsid w:val="1A4D6296"/>
    <w:rsid w:val="1A700162"/>
    <w:rsid w:val="1A774867"/>
    <w:rsid w:val="1A954C6D"/>
    <w:rsid w:val="1AAB4490"/>
    <w:rsid w:val="1ADF6B10"/>
    <w:rsid w:val="1AFB2596"/>
    <w:rsid w:val="1B25737E"/>
    <w:rsid w:val="1B621AED"/>
    <w:rsid w:val="1B6F15DC"/>
    <w:rsid w:val="1C181553"/>
    <w:rsid w:val="1C634FCB"/>
    <w:rsid w:val="1C78586D"/>
    <w:rsid w:val="1C791743"/>
    <w:rsid w:val="1CD07EA4"/>
    <w:rsid w:val="1CD23F84"/>
    <w:rsid w:val="1CD81688"/>
    <w:rsid w:val="1D3C0749"/>
    <w:rsid w:val="1D703AE9"/>
    <w:rsid w:val="1D7605AF"/>
    <w:rsid w:val="1D8D1821"/>
    <w:rsid w:val="1DAD49C3"/>
    <w:rsid w:val="1DB55626"/>
    <w:rsid w:val="1E123DC3"/>
    <w:rsid w:val="1E405CA9"/>
    <w:rsid w:val="1E687E32"/>
    <w:rsid w:val="1E7841F7"/>
    <w:rsid w:val="1E82435D"/>
    <w:rsid w:val="1EA3616D"/>
    <w:rsid w:val="1EB458DE"/>
    <w:rsid w:val="1ED146E2"/>
    <w:rsid w:val="1EF41E84"/>
    <w:rsid w:val="1F172B68"/>
    <w:rsid w:val="1F2417A3"/>
    <w:rsid w:val="1F461032"/>
    <w:rsid w:val="1F672950"/>
    <w:rsid w:val="200F101E"/>
    <w:rsid w:val="2039253E"/>
    <w:rsid w:val="204A02A8"/>
    <w:rsid w:val="21063689"/>
    <w:rsid w:val="213D7E0C"/>
    <w:rsid w:val="21577B59"/>
    <w:rsid w:val="215A08C6"/>
    <w:rsid w:val="219F47C7"/>
    <w:rsid w:val="21B85387"/>
    <w:rsid w:val="21C553E9"/>
    <w:rsid w:val="22060A44"/>
    <w:rsid w:val="223723F2"/>
    <w:rsid w:val="22CB034B"/>
    <w:rsid w:val="2420510E"/>
    <w:rsid w:val="243E7061"/>
    <w:rsid w:val="245742AF"/>
    <w:rsid w:val="24773555"/>
    <w:rsid w:val="24C10669"/>
    <w:rsid w:val="24CA0417"/>
    <w:rsid w:val="24CF2300"/>
    <w:rsid w:val="24DB5972"/>
    <w:rsid w:val="25076767"/>
    <w:rsid w:val="255E5AAF"/>
    <w:rsid w:val="2572277A"/>
    <w:rsid w:val="25EA77F8"/>
    <w:rsid w:val="26316E9F"/>
    <w:rsid w:val="26BB19AE"/>
    <w:rsid w:val="26C37259"/>
    <w:rsid w:val="274712B4"/>
    <w:rsid w:val="2766108C"/>
    <w:rsid w:val="27910EBE"/>
    <w:rsid w:val="279D5975"/>
    <w:rsid w:val="27A5108C"/>
    <w:rsid w:val="27AF6613"/>
    <w:rsid w:val="280451E0"/>
    <w:rsid w:val="28365992"/>
    <w:rsid w:val="283B5DDD"/>
    <w:rsid w:val="28461D89"/>
    <w:rsid w:val="28706D19"/>
    <w:rsid w:val="28A67D01"/>
    <w:rsid w:val="28D4664B"/>
    <w:rsid w:val="29204156"/>
    <w:rsid w:val="293E2974"/>
    <w:rsid w:val="29477234"/>
    <w:rsid w:val="294F4B81"/>
    <w:rsid w:val="296F190A"/>
    <w:rsid w:val="29710C59"/>
    <w:rsid w:val="298A6E77"/>
    <w:rsid w:val="29A22DDE"/>
    <w:rsid w:val="29A924E3"/>
    <w:rsid w:val="29FB59C9"/>
    <w:rsid w:val="2A21621E"/>
    <w:rsid w:val="2A264A07"/>
    <w:rsid w:val="2A2F0F26"/>
    <w:rsid w:val="2A713CD6"/>
    <w:rsid w:val="2A900ECE"/>
    <w:rsid w:val="2AAC130D"/>
    <w:rsid w:val="2ACC1B72"/>
    <w:rsid w:val="2AFB1DA3"/>
    <w:rsid w:val="2B16360C"/>
    <w:rsid w:val="2B16679B"/>
    <w:rsid w:val="2B3B50FE"/>
    <w:rsid w:val="2B8A6344"/>
    <w:rsid w:val="2BA54C6B"/>
    <w:rsid w:val="2BDB6BA0"/>
    <w:rsid w:val="2C1D2D14"/>
    <w:rsid w:val="2CCE39AC"/>
    <w:rsid w:val="2CDA3071"/>
    <w:rsid w:val="2CEB738E"/>
    <w:rsid w:val="2D7D239B"/>
    <w:rsid w:val="2DEE5D90"/>
    <w:rsid w:val="2E023549"/>
    <w:rsid w:val="2E1B14D5"/>
    <w:rsid w:val="2E39707E"/>
    <w:rsid w:val="2E4A5917"/>
    <w:rsid w:val="2E6F54B1"/>
    <w:rsid w:val="2EBD0E37"/>
    <w:rsid w:val="2EC35DF5"/>
    <w:rsid w:val="2EF15795"/>
    <w:rsid w:val="2F073E22"/>
    <w:rsid w:val="2F631386"/>
    <w:rsid w:val="2F770029"/>
    <w:rsid w:val="2F7C16A3"/>
    <w:rsid w:val="2F864334"/>
    <w:rsid w:val="2F9C4122"/>
    <w:rsid w:val="2FB14EC2"/>
    <w:rsid w:val="2FC00CFF"/>
    <w:rsid w:val="2FFE6FAD"/>
    <w:rsid w:val="30CF2D83"/>
    <w:rsid w:val="31235342"/>
    <w:rsid w:val="312E3106"/>
    <w:rsid w:val="31381C33"/>
    <w:rsid w:val="315D555B"/>
    <w:rsid w:val="31694A0D"/>
    <w:rsid w:val="31AE2697"/>
    <w:rsid w:val="31E923BD"/>
    <w:rsid w:val="31EF7768"/>
    <w:rsid w:val="321150C9"/>
    <w:rsid w:val="326B1DBD"/>
    <w:rsid w:val="327771F6"/>
    <w:rsid w:val="32C33C1C"/>
    <w:rsid w:val="32E80753"/>
    <w:rsid w:val="3324788F"/>
    <w:rsid w:val="34626F06"/>
    <w:rsid w:val="347B2CCE"/>
    <w:rsid w:val="34E22753"/>
    <w:rsid w:val="352A09F5"/>
    <w:rsid w:val="352F00C8"/>
    <w:rsid w:val="353429B6"/>
    <w:rsid w:val="353A694E"/>
    <w:rsid w:val="35645510"/>
    <w:rsid w:val="356D6734"/>
    <w:rsid w:val="35843E04"/>
    <w:rsid w:val="35A07F5C"/>
    <w:rsid w:val="35C3333A"/>
    <w:rsid w:val="35CB6CF2"/>
    <w:rsid w:val="35DC740D"/>
    <w:rsid w:val="35ED4706"/>
    <w:rsid w:val="36343134"/>
    <w:rsid w:val="3671381E"/>
    <w:rsid w:val="367A26EC"/>
    <w:rsid w:val="369462C9"/>
    <w:rsid w:val="369D0145"/>
    <w:rsid w:val="369F5B73"/>
    <w:rsid w:val="36B723E5"/>
    <w:rsid w:val="3709026A"/>
    <w:rsid w:val="372D2DD3"/>
    <w:rsid w:val="373D3686"/>
    <w:rsid w:val="374F3F98"/>
    <w:rsid w:val="37AB5704"/>
    <w:rsid w:val="37D538C4"/>
    <w:rsid w:val="37F27930"/>
    <w:rsid w:val="380E26AB"/>
    <w:rsid w:val="382746D6"/>
    <w:rsid w:val="385B3458"/>
    <w:rsid w:val="385C2F33"/>
    <w:rsid w:val="387D2051"/>
    <w:rsid w:val="38877E6A"/>
    <w:rsid w:val="392C2E11"/>
    <w:rsid w:val="39C76018"/>
    <w:rsid w:val="39D65494"/>
    <w:rsid w:val="3A290B99"/>
    <w:rsid w:val="3A6A05FB"/>
    <w:rsid w:val="3ABE1791"/>
    <w:rsid w:val="3B373D6E"/>
    <w:rsid w:val="3B562BE4"/>
    <w:rsid w:val="3B7034F4"/>
    <w:rsid w:val="3B7823A5"/>
    <w:rsid w:val="3B825932"/>
    <w:rsid w:val="3C2A5575"/>
    <w:rsid w:val="3C2D2B00"/>
    <w:rsid w:val="3C4936B2"/>
    <w:rsid w:val="3CC30AF3"/>
    <w:rsid w:val="3CC71547"/>
    <w:rsid w:val="3D01343F"/>
    <w:rsid w:val="3D2014FC"/>
    <w:rsid w:val="3D525747"/>
    <w:rsid w:val="3D611C20"/>
    <w:rsid w:val="3D7D3CEB"/>
    <w:rsid w:val="3D833E13"/>
    <w:rsid w:val="3E0152DB"/>
    <w:rsid w:val="3E5B6598"/>
    <w:rsid w:val="3E856EEF"/>
    <w:rsid w:val="3E9B7EBF"/>
    <w:rsid w:val="3E9F347B"/>
    <w:rsid w:val="3EA72B05"/>
    <w:rsid w:val="3EE91C49"/>
    <w:rsid w:val="3F075881"/>
    <w:rsid w:val="3F0F1F60"/>
    <w:rsid w:val="3F3639DF"/>
    <w:rsid w:val="3F4F1287"/>
    <w:rsid w:val="408F4100"/>
    <w:rsid w:val="40A02997"/>
    <w:rsid w:val="40C81A57"/>
    <w:rsid w:val="40D06A32"/>
    <w:rsid w:val="40F003C3"/>
    <w:rsid w:val="40F02AA8"/>
    <w:rsid w:val="40FE19CE"/>
    <w:rsid w:val="410E6E29"/>
    <w:rsid w:val="410F2AAC"/>
    <w:rsid w:val="411A4038"/>
    <w:rsid w:val="411B26C1"/>
    <w:rsid w:val="41410149"/>
    <w:rsid w:val="41543CB4"/>
    <w:rsid w:val="41557F50"/>
    <w:rsid w:val="41586871"/>
    <w:rsid w:val="41CE0D73"/>
    <w:rsid w:val="41CE2742"/>
    <w:rsid w:val="423B6DF4"/>
    <w:rsid w:val="4255690C"/>
    <w:rsid w:val="42861117"/>
    <w:rsid w:val="432A5415"/>
    <w:rsid w:val="433D74CB"/>
    <w:rsid w:val="43402435"/>
    <w:rsid w:val="4359242C"/>
    <w:rsid w:val="437133FF"/>
    <w:rsid w:val="440C749E"/>
    <w:rsid w:val="445C302C"/>
    <w:rsid w:val="45222519"/>
    <w:rsid w:val="452D16FC"/>
    <w:rsid w:val="459B611E"/>
    <w:rsid w:val="459C3626"/>
    <w:rsid w:val="45B06A33"/>
    <w:rsid w:val="45B379F7"/>
    <w:rsid w:val="45BD6059"/>
    <w:rsid w:val="45FC102D"/>
    <w:rsid w:val="45FF375F"/>
    <w:rsid w:val="460A5C60"/>
    <w:rsid w:val="461205D9"/>
    <w:rsid w:val="46206BB2"/>
    <w:rsid w:val="464B6F0B"/>
    <w:rsid w:val="46530923"/>
    <w:rsid w:val="46567F47"/>
    <w:rsid w:val="46744C46"/>
    <w:rsid w:val="46821C9A"/>
    <w:rsid w:val="471356FC"/>
    <w:rsid w:val="471C5C4A"/>
    <w:rsid w:val="473C4542"/>
    <w:rsid w:val="47460F19"/>
    <w:rsid w:val="47604C12"/>
    <w:rsid w:val="476B4EB4"/>
    <w:rsid w:val="47753FFD"/>
    <w:rsid w:val="47A125F4"/>
    <w:rsid w:val="47D8640E"/>
    <w:rsid w:val="480A6D92"/>
    <w:rsid w:val="482A2C13"/>
    <w:rsid w:val="48AB56CC"/>
    <w:rsid w:val="48B42D46"/>
    <w:rsid w:val="48C36823"/>
    <w:rsid w:val="49046448"/>
    <w:rsid w:val="491F4203"/>
    <w:rsid w:val="49344461"/>
    <w:rsid w:val="49496684"/>
    <w:rsid w:val="49731B24"/>
    <w:rsid w:val="49AD1861"/>
    <w:rsid w:val="49B012CD"/>
    <w:rsid w:val="49B76135"/>
    <w:rsid w:val="49BB749C"/>
    <w:rsid w:val="49EB2E3E"/>
    <w:rsid w:val="4A331C29"/>
    <w:rsid w:val="4A431740"/>
    <w:rsid w:val="4AAD7032"/>
    <w:rsid w:val="4AC0461A"/>
    <w:rsid w:val="4B230DFC"/>
    <w:rsid w:val="4B4349A3"/>
    <w:rsid w:val="4B5C756E"/>
    <w:rsid w:val="4B6A51B6"/>
    <w:rsid w:val="4B9F73FC"/>
    <w:rsid w:val="4BA339DF"/>
    <w:rsid w:val="4BA84102"/>
    <w:rsid w:val="4BB7331D"/>
    <w:rsid w:val="4BC641CB"/>
    <w:rsid w:val="4BDF1163"/>
    <w:rsid w:val="4BF24824"/>
    <w:rsid w:val="4C0B2731"/>
    <w:rsid w:val="4C4F5976"/>
    <w:rsid w:val="4C675DE6"/>
    <w:rsid w:val="4C9931A7"/>
    <w:rsid w:val="4CB803ED"/>
    <w:rsid w:val="4CC451D3"/>
    <w:rsid w:val="4CE87D6C"/>
    <w:rsid w:val="4D0A2AD5"/>
    <w:rsid w:val="4D371AC2"/>
    <w:rsid w:val="4D3D559A"/>
    <w:rsid w:val="4D3E3DF6"/>
    <w:rsid w:val="4DBF1A26"/>
    <w:rsid w:val="4E296407"/>
    <w:rsid w:val="4E650E58"/>
    <w:rsid w:val="4E6A4492"/>
    <w:rsid w:val="4E9E788D"/>
    <w:rsid w:val="4ED2583E"/>
    <w:rsid w:val="4EE554BC"/>
    <w:rsid w:val="4F0022F6"/>
    <w:rsid w:val="4F3531D5"/>
    <w:rsid w:val="4F7F321A"/>
    <w:rsid w:val="4F912F4E"/>
    <w:rsid w:val="4FB001AD"/>
    <w:rsid w:val="4FBE1C67"/>
    <w:rsid w:val="4FD9047F"/>
    <w:rsid w:val="501F64AA"/>
    <w:rsid w:val="50A62A29"/>
    <w:rsid w:val="50B85177"/>
    <w:rsid w:val="51504459"/>
    <w:rsid w:val="515221EB"/>
    <w:rsid w:val="521274B8"/>
    <w:rsid w:val="521A722A"/>
    <w:rsid w:val="521D2B1D"/>
    <w:rsid w:val="522E315F"/>
    <w:rsid w:val="5279372E"/>
    <w:rsid w:val="52841C66"/>
    <w:rsid w:val="529E7E5B"/>
    <w:rsid w:val="533802B0"/>
    <w:rsid w:val="53A56FC8"/>
    <w:rsid w:val="541175FF"/>
    <w:rsid w:val="54A94C51"/>
    <w:rsid w:val="54B0031A"/>
    <w:rsid w:val="55534998"/>
    <w:rsid w:val="555A6025"/>
    <w:rsid w:val="55920ADA"/>
    <w:rsid w:val="55CA4A91"/>
    <w:rsid w:val="55DB7EBF"/>
    <w:rsid w:val="56624444"/>
    <w:rsid w:val="570B0555"/>
    <w:rsid w:val="571B0378"/>
    <w:rsid w:val="571E031B"/>
    <w:rsid w:val="574E7207"/>
    <w:rsid w:val="57596A47"/>
    <w:rsid w:val="57797499"/>
    <w:rsid w:val="588D5EFD"/>
    <w:rsid w:val="58EF7650"/>
    <w:rsid w:val="59401CBD"/>
    <w:rsid w:val="596159F7"/>
    <w:rsid w:val="59822285"/>
    <w:rsid w:val="598C4667"/>
    <w:rsid w:val="5A0C5FF2"/>
    <w:rsid w:val="5A642A8B"/>
    <w:rsid w:val="5AC3768A"/>
    <w:rsid w:val="5B63562D"/>
    <w:rsid w:val="5C02145B"/>
    <w:rsid w:val="5C0B5BD4"/>
    <w:rsid w:val="5C3254CB"/>
    <w:rsid w:val="5CF45D2F"/>
    <w:rsid w:val="5D6C33D6"/>
    <w:rsid w:val="5D7C523D"/>
    <w:rsid w:val="5D8E4C26"/>
    <w:rsid w:val="5D926652"/>
    <w:rsid w:val="5D932A5A"/>
    <w:rsid w:val="5DBF57F4"/>
    <w:rsid w:val="5DCA7D57"/>
    <w:rsid w:val="5DD55CEF"/>
    <w:rsid w:val="5DE5016A"/>
    <w:rsid w:val="5DE7421F"/>
    <w:rsid w:val="5E0043D3"/>
    <w:rsid w:val="5E086AD1"/>
    <w:rsid w:val="5E627061"/>
    <w:rsid w:val="5EBD5B0D"/>
    <w:rsid w:val="5ED16F14"/>
    <w:rsid w:val="5EE34DDE"/>
    <w:rsid w:val="5EE63A46"/>
    <w:rsid w:val="5EF76BD6"/>
    <w:rsid w:val="5EFA5852"/>
    <w:rsid w:val="5F2E7F1F"/>
    <w:rsid w:val="5F597F65"/>
    <w:rsid w:val="5FAA1F53"/>
    <w:rsid w:val="5FB616F1"/>
    <w:rsid w:val="5FCC7C91"/>
    <w:rsid w:val="600F4151"/>
    <w:rsid w:val="60883E73"/>
    <w:rsid w:val="608E4C7C"/>
    <w:rsid w:val="609E1E2C"/>
    <w:rsid w:val="60D51933"/>
    <w:rsid w:val="60D84C32"/>
    <w:rsid w:val="61194506"/>
    <w:rsid w:val="612C2FD1"/>
    <w:rsid w:val="614442C4"/>
    <w:rsid w:val="615B7110"/>
    <w:rsid w:val="615F2EAC"/>
    <w:rsid w:val="61903D8F"/>
    <w:rsid w:val="619B3347"/>
    <w:rsid w:val="61A12D70"/>
    <w:rsid w:val="61D25D9B"/>
    <w:rsid w:val="61E158B6"/>
    <w:rsid w:val="61E37639"/>
    <w:rsid w:val="623878FB"/>
    <w:rsid w:val="628728DB"/>
    <w:rsid w:val="62894684"/>
    <w:rsid w:val="62EC07AB"/>
    <w:rsid w:val="630357BA"/>
    <w:rsid w:val="632252D3"/>
    <w:rsid w:val="634375A1"/>
    <w:rsid w:val="635955D8"/>
    <w:rsid w:val="63A41C1D"/>
    <w:rsid w:val="63BA3D7E"/>
    <w:rsid w:val="63DA6052"/>
    <w:rsid w:val="645F59C0"/>
    <w:rsid w:val="649D40E8"/>
    <w:rsid w:val="64C926A3"/>
    <w:rsid w:val="64DA15F5"/>
    <w:rsid w:val="650F4BE9"/>
    <w:rsid w:val="65165A80"/>
    <w:rsid w:val="65251446"/>
    <w:rsid w:val="655B74BC"/>
    <w:rsid w:val="658E5688"/>
    <w:rsid w:val="65F52031"/>
    <w:rsid w:val="661C5179"/>
    <w:rsid w:val="66376C4A"/>
    <w:rsid w:val="66E727AE"/>
    <w:rsid w:val="66FD6AFA"/>
    <w:rsid w:val="676B32B9"/>
    <w:rsid w:val="677165E6"/>
    <w:rsid w:val="67D952DE"/>
    <w:rsid w:val="67DF486C"/>
    <w:rsid w:val="683C3334"/>
    <w:rsid w:val="683D2A66"/>
    <w:rsid w:val="68862E7C"/>
    <w:rsid w:val="68C57942"/>
    <w:rsid w:val="69045544"/>
    <w:rsid w:val="693E3CEF"/>
    <w:rsid w:val="696A6903"/>
    <w:rsid w:val="69CD0F1B"/>
    <w:rsid w:val="6A3B0A65"/>
    <w:rsid w:val="6A8609DB"/>
    <w:rsid w:val="6AA174CE"/>
    <w:rsid w:val="6ABC171B"/>
    <w:rsid w:val="6AC82FF8"/>
    <w:rsid w:val="6B182A49"/>
    <w:rsid w:val="6B3C3A18"/>
    <w:rsid w:val="6B3C3B6D"/>
    <w:rsid w:val="6B3C600C"/>
    <w:rsid w:val="6C3E7138"/>
    <w:rsid w:val="6C59324E"/>
    <w:rsid w:val="6C6B54DD"/>
    <w:rsid w:val="6C7877D9"/>
    <w:rsid w:val="6C953992"/>
    <w:rsid w:val="6D2334B1"/>
    <w:rsid w:val="6D8819DC"/>
    <w:rsid w:val="6D923B93"/>
    <w:rsid w:val="6D9240B6"/>
    <w:rsid w:val="6DBA141D"/>
    <w:rsid w:val="6DC60526"/>
    <w:rsid w:val="6DF901E4"/>
    <w:rsid w:val="6E166FAA"/>
    <w:rsid w:val="6E405C1A"/>
    <w:rsid w:val="6E571B29"/>
    <w:rsid w:val="6EF51D7D"/>
    <w:rsid w:val="6F710E60"/>
    <w:rsid w:val="6F8713FA"/>
    <w:rsid w:val="6FEA2C74"/>
    <w:rsid w:val="6FF73DDB"/>
    <w:rsid w:val="7126416F"/>
    <w:rsid w:val="71D411B0"/>
    <w:rsid w:val="71F5040F"/>
    <w:rsid w:val="72D56EB6"/>
    <w:rsid w:val="72DD1603"/>
    <w:rsid w:val="72E87401"/>
    <w:rsid w:val="73D16993"/>
    <w:rsid w:val="73F63E85"/>
    <w:rsid w:val="73FC0528"/>
    <w:rsid w:val="741C5AA9"/>
    <w:rsid w:val="74244F61"/>
    <w:rsid w:val="74273CC3"/>
    <w:rsid w:val="74651B17"/>
    <w:rsid w:val="7479612F"/>
    <w:rsid w:val="74BD1D54"/>
    <w:rsid w:val="74C432FA"/>
    <w:rsid w:val="74CA68ED"/>
    <w:rsid w:val="74E26F6A"/>
    <w:rsid w:val="752975C2"/>
    <w:rsid w:val="753576B2"/>
    <w:rsid w:val="757A422E"/>
    <w:rsid w:val="75AB1DE1"/>
    <w:rsid w:val="7610317E"/>
    <w:rsid w:val="76CC39E2"/>
    <w:rsid w:val="76EB7210"/>
    <w:rsid w:val="77807364"/>
    <w:rsid w:val="77951211"/>
    <w:rsid w:val="77A94A29"/>
    <w:rsid w:val="77BF3CDF"/>
    <w:rsid w:val="78237C2C"/>
    <w:rsid w:val="783F7397"/>
    <w:rsid w:val="78DA00CD"/>
    <w:rsid w:val="78E3658C"/>
    <w:rsid w:val="78F712FC"/>
    <w:rsid w:val="7922668D"/>
    <w:rsid w:val="793B5B55"/>
    <w:rsid w:val="795C7AC9"/>
    <w:rsid w:val="79654980"/>
    <w:rsid w:val="79D05260"/>
    <w:rsid w:val="7A212F9C"/>
    <w:rsid w:val="7A5B4467"/>
    <w:rsid w:val="7A8D6670"/>
    <w:rsid w:val="7AA84407"/>
    <w:rsid w:val="7AAD2A82"/>
    <w:rsid w:val="7AB5339A"/>
    <w:rsid w:val="7BA7127F"/>
    <w:rsid w:val="7BB74FAC"/>
    <w:rsid w:val="7C20041F"/>
    <w:rsid w:val="7C551000"/>
    <w:rsid w:val="7C5D12C4"/>
    <w:rsid w:val="7C613FE8"/>
    <w:rsid w:val="7CCB5B29"/>
    <w:rsid w:val="7CD632CD"/>
    <w:rsid w:val="7CFF32B1"/>
    <w:rsid w:val="7D1E3D74"/>
    <w:rsid w:val="7D6577CA"/>
    <w:rsid w:val="7D85010D"/>
    <w:rsid w:val="7D8722C9"/>
    <w:rsid w:val="7D92486B"/>
    <w:rsid w:val="7E17093E"/>
    <w:rsid w:val="7E5073AC"/>
    <w:rsid w:val="7E967D85"/>
    <w:rsid w:val="7ED67402"/>
    <w:rsid w:val="7EE73842"/>
    <w:rsid w:val="7F2809FF"/>
    <w:rsid w:val="7FA571C1"/>
    <w:rsid w:val="7FC30C4A"/>
    <w:rsid w:val="7FD05249"/>
    <w:rsid w:val="7FDD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FollowedHyperlink"/>
    <w:basedOn w:val="7"/>
    <w:qFormat/>
    <w:uiPriority w:val="0"/>
    <w:rPr>
      <w:color w:val="296FBE"/>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unhideWhenUsed/>
    <w:qFormat/>
    <w:uiPriority w:val="99"/>
    <w:rPr>
      <w:color w:val="0000FF"/>
      <w:u w:val="single"/>
    </w:rPr>
  </w:style>
  <w:style w:type="character" w:styleId="12">
    <w:name w:val="HTML Code"/>
    <w:basedOn w:val="7"/>
    <w:qFormat/>
    <w:uiPriority w:val="0"/>
    <w:rPr>
      <w:rFonts w:ascii="微软雅黑" w:hAnsi="微软雅黑" w:eastAsia="微软雅黑" w:cs="微软雅黑"/>
      <w:sz w:val="20"/>
    </w:rPr>
  </w:style>
  <w:style w:type="character" w:styleId="13">
    <w:name w:val="HTML Cite"/>
    <w:basedOn w:val="7"/>
    <w:qFormat/>
    <w:uiPriority w:val="0"/>
  </w:style>
  <w:style w:type="character" w:customStyle="1" w:styleId="14">
    <w:name w:val="font21"/>
    <w:qFormat/>
    <w:uiPriority w:val="0"/>
    <w:rPr>
      <w:rFonts w:hint="eastAsia" w:ascii="宋体" w:hAnsi="宋体" w:eastAsia="宋体" w:cs="宋体"/>
      <w:color w:val="000000"/>
      <w:sz w:val="20"/>
      <w:szCs w:val="20"/>
      <w:u w:val="none"/>
    </w:rPr>
  </w:style>
  <w:style w:type="character" w:customStyle="1" w:styleId="15">
    <w:name w:val="hilite6"/>
    <w:basedOn w:val="7"/>
    <w:qFormat/>
    <w:uiPriority w:val="0"/>
    <w:rPr>
      <w:color w:val="FFFFFF"/>
      <w:shd w:val="clear" w:color="auto" w:fill="666677"/>
    </w:rPr>
  </w:style>
  <w:style w:type="character" w:customStyle="1" w:styleId="16">
    <w:name w:val="w32"/>
    <w:basedOn w:val="7"/>
    <w:qFormat/>
    <w:uiPriority w:val="0"/>
  </w:style>
  <w:style w:type="character" w:customStyle="1" w:styleId="17">
    <w:name w:val="browse_class&gt;span"/>
    <w:basedOn w:val="7"/>
    <w:qFormat/>
    <w:uiPriority w:val="0"/>
    <w:rPr>
      <w:shd w:val="clear" w:color="auto" w:fill="F8F8F8"/>
    </w:rPr>
  </w:style>
  <w:style w:type="character" w:customStyle="1" w:styleId="18">
    <w:name w:val="xdrichtextbox2"/>
    <w:basedOn w:val="7"/>
    <w:qFormat/>
    <w:uiPriority w:val="0"/>
  </w:style>
  <w:style w:type="character" w:customStyle="1" w:styleId="19">
    <w:name w:val="active"/>
    <w:basedOn w:val="7"/>
    <w:qFormat/>
    <w:uiPriority w:val="0"/>
    <w:rPr>
      <w:color w:val="00FF00"/>
      <w:shd w:val="clear" w:color="auto" w:fill="111111"/>
    </w:rPr>
  </w:style>
  <w:style w:type="character" w:customStyle="1" w:styleId="20">
    <w:name w:val="cy"/>
    <w:basedOn w:val="7"/>
    <w:qFormat/>
    <w:uiPriority w:val="0"/>
  </w:style>
  <w:style w:type="character" w:customStyle="1" w:styleId="21">
    <w:name w:val="design_class"/>
    <w:basedOn w:val="7"/>
    <w:qFormat/>
    <w:uiPriority w:val="0"/>
  </w:style>
  <w:style w:type="character" w:customStyle="1" w:styleId="22">
    <w:name w:val="browse_class&gt;input"/>
    <w:basedOn w:val="7"/>
    <w:qFormat/>
    <w:uiPriority w:val="0"/>
    <w:rPr>
      <w:shd w:val="clear" w:color="auto" w:fill="F8F8F8"/>
    </w:rPr>
  </w:style>
  <w:style w:type="character" w:customStyle="1" w:styleId="23">
    <w:name w:val="button"/>
    <w:basedOn w:val="7"/>
    <w:qFormat/>
    <w:uiPriority w:val="0"/>
  </w:style>
  <w:style w:type="character" w:customStyle="1" w:styleId="24">
    <w:name w:val="cdropleft"/>
    <w:basedOn w:val="7"/>
    <w:qFormat/>
    <w:uiPriority w:val="0"/>
  </w:style>
  <w:style w:type="character" w:customStyle="1" w:styleId="25">
    <w:name w:val="biggerthanmax"/>
    <w:basedOn w:val="7"/>
    <w:qFormat/>
    <w:uiPriority w:val="0"/>
    <w:rPr>
      <w:shd w:val="clear" w:color="auto" w:fill="FFFF00"/>
    </w:rPr>
  </w:style>
  <w:style w:type="character" w:customStyle="1" w:styleId="26">
    <w:name w:val="tmpztreemove_arrow"/>
    <w:basedOn w:val="7"/>
    <w:qFormat/>
    <w:uiPriority w:val="0"/>
  </w:style>
  <w:style w:type="character" w:customStyle="1" w:styleId="27">
    <w:name w:val="ico1653"/>
    <w:basedOn w:val="7"/>
    <w:qFormat/>
    <w:uiPriority w:val="0"/>
  </w:style>
  <w:style w:type="character" w:customStyle="1" w:styleId="28">
    <w:name w:val="ico1654"/>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token-input-delete-token"/>
    <w:basedOn w:val="7"/>
    <w:qFormat/>
    <w:uiPriority w:val="0"/>
    <w:rPr>
      <w:color w:val="FFFFFF"/>
    </w:rPr>
  </w:style>
  <w:style w:type="character" w:customStyle="1" w:styleId="32">
    <w:name w:val="drapbtn"/>
    <w:basedOn w:val="7"/>
    <w:qFormat/>
    <w:uiPriority w:val="0"/>
  </w:style>
  <w:style w:type="character" w:customStyle="1" w:styleId="33">
    <w:name w:val="cdropright"/>
    <w:basedOn w:val="7"/>
    <w:qFormat/>
    <w:uiPriority w:val="0"/>
  </w:style>
  <w:style w:type="character" w:customStyle="1" w:styleId="34">
    <w:name w:val="edit_class"/>
    <w:basedOn w:val="7"/>
    <w:qFormat/>
    <w:uiPriority w:val="0"/>
  </w:style>
  <w:style w:type="character" w:customStyle="1" w:styleId="35">
    <w:name w:val="browse_class&gt;label"/>
    <w:basedOn w:val="7"/>
    <w:qFormat/>
    <w:uiPriority w:val="0"/>
    <w:rPr>
      <w:shd w:val="clear" w:color="auto" w:fill="F8F8F8"/>
    </w:rPr>
  </w:style>
  <w:style w:type="character" w:customStyle="1" w:styleId="36">
    <w:name w:val="页眉 字符"/>
    <w:basedOn w:val="7"/>
    <w:link w:val="4"/>
    <w:qFormat/>
    <w:uiPriority w:val="0"/>
    <w:rPr>
      <w:rFonts w:ascii="Calibri" w:hAnsi="Calibri"/>
      <w:kern w:val="2"/>
      <w:sz w:val="18"/>
      <w:szCs w:val="18"/>
    </w:rPr>
  </w:style>
  <w:style w:type="character" w:customStyle="1" w:styleId="37">
    <w:name w:val="font31"/>
    <w:basedOn w:val="7"/>
    <w:qFormat/>
    <w:uiPriority w:val="0"/>
    <w:rPr>
      <w:rFonts w:hint="eastAsia" w:ascii="宋体" w:hAnsi="宋体" w:eastAsia="宋体" w:cs="宋体"/>
      <w:color w:val="FF0000"/>
      <w:sz w:val="20"/>
      <w:szCs w:val="20"/>
      <w:u w:val="none"/>
    </w:rPr>
  </w:style>
  <w:style w:type="character" w:customStyle="1" w:styleId="38">
    <w:name w:val="content-right_8zs40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5195</Words>
  <Characters>5768</Characters>
  <Lines>71</Lines>
  <Paragraphs>20</Paragraphs>
  <TotalTime>65</TotalTime>
  <ScaleCrop>false</ScaleCrop>
  <LinksUpToDate>false</LinksUpToDate>
  <CharactersWithSpaces>5831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2022-04-18T08:09:00Z</dcterms:created>
  <dc:creator>方印</dc:creator>
  <cp:lastModifiedBy>⺌诺言ゝ</cp:lastModifiedBy>
  <cp:lastPrinted>2023-02-27T09:20:00Z</cp:lastPrinted>
  <dcterms:modified xsi:type="dcterms:W3CDTF">2023-03-15T10:03:06Z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CD33BEDFB881429399007A8F723A1878</vt:lpwstr>
  </property>
</Properties>
</file>